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3A1" w:rsidRDefault="00AC23A1" w:rsidP="00AC23A1">
      <w:pPr>
        <w:jc w:val="center"/>
        <w:rPr>
          <w:b/>
          <w:color w:val="808080" w:themeColor="background1" w:themeShade="80"/>
          <w:szCs w:val="28"/>
        </w:rPr>
      </w:pPr>
      <w:bookmarkStart w:id="0" w:name="_GoBack"/>
      <w:bookmarkEnd w:id="0"/>
      <w:r w:rsidRPr="008333C8">
        <w:rPr>
          <w:b/>
          <w:noProof/>
          <w:color w:val="808080" w:themeColor="background1" w:themeShade="80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41486C1" wp14:editId="32828D21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b/>
          <w:color w:val="808080" w:themeColor="background1" w:themeShade="80"/>
          <w:szCs w:val="28"/>
        </w:rPr>
        <w:t>Отд</w:t>
      </w:r>
      <w:r>
        <w:rPr>
          <w:b/>
          <w:color w:val="808080" w:themeColor="background1" w:themeShade="80"/>
          <w:szCs w:val="28"/>
        </w:rPr>
        <w:t>еление Социального фонда России</w:t>
      </w:r>
      <w:r w:rsidRPr="008333C8">
        <w:rPr>
          <w:b/>
          <w:color w:val="808080" w:themeColor="background1" w:themeShade="80"/>
          <w:szCs w:val="28"/>
        </w:rPr>
        <w:br/>
        <w:t>по Костромской области</w:t>
      </w:r>
    </w:p>
    <w:p w:rsidR="00AC23A1" w:rsidRDefault="00AC23A1" w:rsidP="00AC23A1">
      <w:pPr>
        <w:spacing w:before="100" w:after="100" w:line="360" w:lineRule="auto"/>
        <w:jc w:val="center"/>
        <w:rPr>
          <w:rFonts w:eastAsia="Times New Roman" w:cs="Times New Roman"/>
          <w:b/>
          <w:szCs w:val="24"/>
        </w:rPr>
      </w:pPr>
    </w:p>
    <w:p w:rsidR="00AC23A1" w:rsidRDefault="00AC23A1" w:rsidP="00AC23A1">
      <w:pPr>
        <w:spacing w:before="100" w:after="100" w:line="360" w:lineRule="auto"/>
        <w:ind w:firstLine="709"/>
        <w:jc w:val="center"/>
        <w:rPr>
          <w:rFonts w:eastAsia="Times New Roman" w:cs="Times New Roman"/>
          <w:b/>
          <w:szCs w:val="24"/>
        </w:rPr>
      </w:pPr>
      <w:r w:rsidRPr="00AC23A1">
        <w:rPr>
          <w:rFonts w:eastAsia="Times New Roman" w:cs="Times New Roman"/>
          <w:b/>
          <w:szCs w:val="24"/>
        </w:rPr>
        <w:t>Отделение СФР по Костромской области оказывает более 20 мер социальной поддержки участникам СВО и их семьям</w:t>
      </w:r>
    </w:p>
    <w:p w:rsidR="00D43BFA" w:rsidRPr="00D43BFA" w:rsidRDefault="00961D51" w:rsidP="00D43BFA">
      <w:pPr>
        <w:pStyle w:val="a3"/>
        <w:spacing w:line="360" w:lineRule="auto"/>
        <w:ind w:firstLine="709"/>
        <w:jc w:val="both"/>
        <w:rPr>
          <w:rStyle w:val="messagetext"/>
          <w:i/>
        </w:rPr>
      </w:pPr>
      <w:r w:rsidRPr="00D43BFA">
        <w:rPr>
          <w:rStyle w:val="messagetext"/>
          <w:i/>
        </w:rPr>
        <w:t xml:space="preserve">В Костромской области действует комплексная система социальной поддержки участников специальной военной операции и их семей: от денежных выплат и пенсионного обеспечения до медицинской реабилитации и адресной поддержки семей с детьми. При этом большинство услуг сегодня оформляется </w:t>
      </w:r>
      <w:proofErr w:type="spellStart"/>
      <w:r w:rsidRPr="00D43BFA">
        <w:rPr>
          <w:rStyle w:val="messagetext"/>
          <w:i/>
        </w:rPr>
        <w:t>проактивно</w:t>
      </w:r>
      <w:proofErr w:type="spellEnd"/>
      <w:r w:rsidRPr="00D43BFA">
        <w:rPr>
          <w:rStyle w:val="messagetext"/>
          <w:i/>
        </w:rPr>
        <w:t xml:space="preserve"> </w:t>
      </w:r>
      <w:r w:rsidR="00D43BFA" w:rsidRPr="00D43BFA">
        <w:rPr>
          <w:rStyle w:val="messagetext"/>
          <w:i/>
        </w:rPr>
        <w:t>или</w:t>
      </w:r>
      <w:r w:rsidRPr="00D43BFA">
        <w:rPr>
          <w:rStyle w:val="messagetext"/>
          <w:i/>
        </w:rPr>
        <w:t xml:space="preserve"> по одному электронному заявлению через портал </w:t>
      </w:r>
      <w:proofErr w:type="spellStart"/>
      <w:r w:rsidRPr="00D43BFA">
        <w:rPr>
          <w:rStyle w:val="messagetext"/>
          <w:i/>
        </w:rPr>
        <w:t>Госуслуг</w:t>
      </w:r>
      <w:proofErr w:type="spellEnd"/>
      <w:r w:rsidR="00D43BFA" w:rsidRPr="00D43BFA">
        <w:rPr>
          <w:rStyle w:val="messagetext"/>
          <w:i/>
        </w:rPr>
        <w:t>.</w:t>
      </w:r>
    </w:p>
    <w:p w:rsidR="00D43BFA" w:rsidRDefault="00961D51" w:rsidP="00D43BFA">
      <w:pPr>
        <w:pStyle w:val="a3"/>
        <w:spacing w:line="360" w:lineRule="auto"/>
        <w:ind w:firstLine="709"/>
        <w:jc w:val="both"/>
      </w:pPr>
      <w:r>
        <w:rPr>
          <w:rStyle w:val="messagetext"/>
        </w:rPr>
        <w:t xml:space="preserve">Так, ежемесячная денежная выплата ветеранам боевых действий назначается в </w:t>
      </w:r>
      <w:proofErr w:type="spellStart"/>
      <w:r>
        <w:rPr>
          <w:rStyle w:val="messagetext"/>
        </w:rPr>
        <w:t>беззаявительном</w:t>
      </w:r>
      <w:proofErr w:type="spellEnd"/>
      <w:r>
        <w:rPr>
          <w:rStyle w:val="messagetext"/>
        </w:rPr>
        <w:t xml:space="preserve"> порядке </w:t>
      </w:r>
      <w:r w:rsidR="00D43BFA">
        <w:rPr>
          <w:rStyle w:val="messagetext"/>
        </w:rPr>
        <w:t>с момента</w:t>
      </w:r>
      <w:r>
        <w:rPr>
          <w:rStyle w:val="messagetext"/>
        </w:rPr>
        <w:t xml:space="preserve"> присвоени</w:t>
      </w:r>
      <w:r w:rsidR="00D43BFA">
        <w:rPr>
          <w:rStyle w:val="messagetext"/>
        </w:rPr>
        <w:t>я</w:t>
      </w:r>
      <w:r>
        <w:rPr>
          <w:rStyle w:val="messagetext"/>
        </w:rPr>
        <w:t xml:space="preserve"> соответствующего статуса. Если военнослужащий получил военную травму, </w:t>
      </w:r>
      <w:proofErr w:type="spellStart"/>
      <w:r>
        <w:rPr>
          <w:rStyle w:val="messagetext"/>
        </w:rPr>
        <w:t>проактивно</w:t>
      </w:r>
      <w:proofErr w:type="spellEnd"/>
      <w:r>
        <w:rPr>
          <w:rStyle w:val="messagetext"/>
        </w:rPr>
        <w:t xml:space="preserve"> оформляются сразу несколько мер поддержки: пенсия по инвалидности, ежемесячная денежная компенсация и дополнительное ежемесячное материальное обеспечение.</w:t>
      </w:r>
    </w:p>
    <w:p w:rsidR="00D43BFA" w:rsidRDefault="00961D51" w:rsidP="00D43BFA">
      <w:pPr>
        <w:pStyle w:val="a3"/>
        <w:spacing w:line="360" w:lineRule="auto"/>
        <w:ind w:firstLine="709"/>
        <w:jc w:val="both"/>
        <w:rPr>
          <w:rStyle w:val="messagetext"/>
        </w:rPr>
      </w:pPr>
      <w:r>
        <w:rPr>
          <w:rStyle w:val="messagetext"/>
        </w:rPr>
        <w:t xml:space="preserve">Отдельное направление </w:t>
      </w:r>
      <w:r w:rsidR="00D43BFA">
        <w:rPr>
          <w:rStyle w:val="messagetext"/>
        </w:rPr>
        <w:t>-</w:t>
      </w:r>
      <w:r>
        <w:rPr>
          <w:rStyle w:val="messagetext"/>
        </w:rPr>
        <w:t xml:space="preserve"> лечение и восстановление здоровья. Подать заявление на реабилитацию в центрах Социального фонда можно дистанционно, в том числе через </w:t>
      </w:r>
      <w:proofErr w:type="spellStart"/>
      <w:r>
        <w:rPr>
          <w:rStyle w:val="messagetext"/>
        </w:rPr>
        <w:t>Госуслуги</w:t>
      </w:r>
      <w:proofErr w:type="spellEnd"/>
      <w:r>
        <w:rPr>
          <w:rStyle w:val="messagetext"/>
        </w:rPr>
        <w:t xml:space="preserve">. Рассмотрение занимает до двух рабочих дней, после чего ветерану предлагают доступные центры и даты заезда. Санаторно-курортное лечение продолжительностью до 21 дня предоставляется раз в год, а необходимость и частота медицинской реабилитации определяются лечащим врачом. Проезд к месту лечения и обратно оплачивает Отделение СФР по Костромской области. </w:t>
      </w:r>
    </w:p>
    <w:p w:rsidR="00D43BFA" w:rsidRDefault="00961D51" w:rsidP="00D43BFA">
      <w:pPr>
        <w:pStyle w:val="a3"/>
        <w:spacing w:line="360" w:lineRule="auto"/>
        <w:ind w:firstLine="709"/>
        <w:jc w:val="both"/>
      </w:pPr>
      <w:r>
        <w:rPr>
          <w:rStyle w:val="messagetext"/>
        </w:rPr>
        <w:t xml:space="preserve">С января 2026 года механизм оплаты дороги стал ещё удобнее. Теперь ветераны могут оформить бесплатный проезд не только в виде последующей компенсации, но и заранее </w:t>
      </w:r>
      <w:r w:rsidR="00D43BFA">
        <w:rPr>
          <w:rStyle w:val="messagetext"/>
        </w:rPr>
        <w:t>-</w:t>
      </w:r>
      <w:r>
        <w:rPr>
          <w:rStyle w:val="messagetext"/>
        </w:rPr>
        <w:t xml:space="preserve"> по электронным талонам или именным направлениям. Это позволяет не тратить личные средства. Кроме того, в 2026 году участники СВО</w:t>
      </w:r>
      <w:r w:rsidR="0051740E">
        <w:rPr>
          <w:rStyle w:val="messagetext"/>
        </w:rPr>
        <w:t>, имеющие 1 группу инвалидности или по медицинским показаниям</w:t>
      </w:r>
      <w:r>
        <w:rPr>
          <w:rStyle w:val="messagetext"/>
        </w:rPr>
        <w:t xml:space="preserve"> получили возможность проходить лечение вместе с сопровождающими: им также оплачиваются проезд, проживание и питание.</w:t>
      </w:r>
    </w:p>
    <w:p w:rsidR="00D43BFA" w:rsidRDefault="00961D51" w:rsidP="00D43BFA">
      <w:pPr>
        <w:pStyle w:val="a3"/>
        <w:spacing w:line="360" w:lineRule="auto"/>
        <w:ind w:firstLine="709"/>
        <w:jc w:val="both"/>
      </w:pPr>
      <w:r>
        <w:rPr>
          <w:rStyle w:val="messagetext"/>
        </w:rPr>
        <w:t xml:space="preserve">Существенные меры поддержки предусмотрены и по линии пенсионного обеспечения. Период участия в спецоперации засчитывается в страховой стаж в двойном размере, с повышенным пенсионным коэффициентом </w:t>
      </w:r>
      <w:r w:rsidR="00D43BFA">
        <w:rPr>
          <w:rStyle w:val="messagetext"/>
        </w:rPr>
        <w:t>-</w:t>
      </w:r>
      <w:r>
        <w:rPr>
          <w:rStyle w:val="messagetext"/>
        </w:rPr>
        <w:t xml:space="preserve"> 3,6 за год. Норма действует для </w:t>
      </w:r>
      <w:r>
        <w:rPr>
          <w:rStyle w:val="messagetext"/>
        </w:rPr>
        <w:lastRenderedPageBreak/>
        <w:t xml:space="preserve">всех категорий военнослужащих </w:t>
      </w:r>
      <w:r w:rsidR="00D43BFA">
        <w:rPr>
          <w:rStyle w:val="messagetext"/>
        </w:rPr>
        <w:t>-</w:t>
      </w:r>
      <w:r>
        <w:rPr>
          <w:rStyle w:val="messagetext"/>
        </w:rPr>
        <w:t xml:space="preserve"> мобилизованных, добровольцев и контрактников </w:t>
      </w:r>
      <w:r w:rsidR="00D43BFA">
        <w:rPr>
          <w:rStyle w:val="messagetext"/>
        </w:rPr>
        <w:t>-</w:t>
      </w:r>
      <w:r>
        <w:rPr>
          <w:rStyle w:val="messagetext"/>
        </w:rPr>
        <w:t xml:space="preserve"> и применяется автоматически.</w:t>
      </w:r>
    </w:p>
    <w:p w:rsidR="00D43BFA" w:rsidRDefault="00961D51" w:rsidP="00D43BFA">
      <w:pPr>
        <w:pStyle w:val="a3"/>
        <w:spacing w:line="360" w:lineRule="auto"/>
        <w:ind w:firstLine="709"/>
        <w:jc w:val="both"/>
      </w:pPr>
      <w:r>
        <w:rPr>
          <w:rStyle w:val="messagetext"/>
        </w:rPr>
        <w:t xml:space="preserve">После демобилизации военнослужащие, получившие инвалидность, обеспечиваются техническими средствами реабилитации. Электронные сертификаты на ТСР оформляются автоматически </w:t>
      </w:r>
      <w:r w:rsidR="00D43BFA">
        <w:rPr>
          <w:rStyle w:val="messagetext"/>
        </w:rPr>
        <w:t>-</w:t>
      </w:r>
      <w:r>
        <w:rPr>
          <w:rStyle w:val="messagetext"/>
        </w:rPr>
        <w:t xml:space="preserve"> в соответствии с индивидуальной программой реабилитации и </w:t>
      </w:r>
      <w:proofErr w:type="spellStart"/>
      <w:r>
        <w:rPr>
          <w:rStyle w:val="messagetext"/>
        </w:rPr>
        <w:t>абилитации</w:t>
      </w:r>
      <w:proofErr w:type="spellEnd"/>
      <w:r>
        <w:rPr>
          <w:rStyle w:val="messagetext"/>
        </w:rPr>
        <w:t>.</w:t>
      </w:r>
    </w:p>
    <w:p w:rsidR="00D43BFA" w:rsidRDefault="00961D51" w:rsidP="00D43BFA">
      <w:pPr>
        <w:pStyle w:val="a3"/>
        <w:spacing w:line="360" w:lineRule="auto"/>
        <w:ind w:firstLine="709"/>
        <w:jc w:val="both"/>
        <w:rPr>
          <w:rStyle w:val="a4"/>
        </w:rPr>
      </w:pPr>
      <w:r>
        <w:rPr>
          <w:rStyle w:val="messagetext"/>
        </w:rPr>
        <w:t>Меры поддержки распространяются и на семьи участников СВО. Единое пособие им назначается на льготных условиях: доход мобилизованного супруга не учитывается при расчёте нуждаемости. Беременные жёны мобилизованных имеют право на единовременную выплату в размере 42 665 рублей. Также семье положено ежемесячное пособие на ребёнка до трёх лет — 18 285 рублей. Оно назначается со дня рождения ребёнка, но не ранее даты начала военной службы отца.</w:t>
      </w:r>
    </w:p>
    <w:p w:rsidR="00AC23A1" w:rsidRPr="00D43BFA" w:rsidRDefault="00AC23A1" w:rsidP="00D43BFA">
      <w:pPr>
        <w:pStyle w:val="a3"/>
        <w:spacing w:line="360" w:lineRule="auto"/>
        <w:ind w:firstLine="709"/>
        <w:jc w:val="both"/>
        <w:rPr>
          <w:i/>
          <w:iCs/>
        </w:rPr>
      </w:pPr>
      <w:r>
        <w:t>Подробная информация о мерах поддержки на нашем сайте  в разделе «Участникам СВО и их семьям» </w:t>
      </w:r>
      <w:hyperlink r:id="rId6" w:history="1">
        <w:r>
          <w:rPr>
            <w:rStyle w:val="a5"/>
          </w:rPr>
          <w:t>https://sfr.gov.ru/grazhdanam/Informaciya_dlya_uchastnikov_SVO_i_ih_semei/</w:t>
        </w:r>
      </w:hyperlink>
    </w:p>
    <w:p w:rsidR="00AC23A1" w:rsidRDefault="00AC23A1" w:rsidP="00AC23A1">
      <w:pPr>
        <w:spacing w:before="100" w:after="100" w:line="360" w:lineRule="auto"/>
        <w:ind w:firstLine="709"/>
        <w:jc w:val="both"/>
        <w:rPr>
          <w:rFonts w:eastAsia="Times New Roman" w:cs="Times New Roman"/>
          <w:sz w:val="24"/>
        </w:rPr>
      </w:pPr>
      <w:r>
        <w:rPr>
          <w:rFonts w:eastAsia="Times New Roman" w:cs="Times New Roman"/>
          <w:sz w:val="24"/>
        </w:rPr>
        <w:t>Если у вас остались вопросы, звоните по телефону единого контакт-центра: 8-800-100-00-01 (звонок бесплатный). Режим работы линии Отделения СФР по Костромской области — с 8 до 17 часов по будням.</w:t>
      </w:r>
    </w:p>
    <w:p w:rsidR="00AC23A1" w:rsidRDefault="00AC23A1" w:rsidP="00AC23A1">
      <w:pPr>
        <w:spacing w:line="360" w:lineRule="auto"/>
        <w:jc w:val="both"/>
        <w:rPr>
          <w:rFonts w:eastAsia="Times New Roman" w:cs="Times New Roman"/>
          <w:sz w:val="24"/>
        </w:rPr>
      </w:pPr>
      <w:r>
        <w:rPr>
          <w:rFonts w:eastAsia="Times New Roman" w:cs="Times New Roman"/>
          <w:i/>
          <w:sz w:val="24"/>
        </w:rPr>
        <w:t>Пресс-служба ОСФР по Костромской области</w:t>
      </w:r>
    </w:p>
    <w:p w:rsidR="00AC23A1" w:rsidRDefault="00AC23A1" w:rsidP="00AC23A1">
      <w:pPr>
        <w:spacing w:line="360" w:lineRule="auto"/>
        <w:jc w:val="both"/>
      </w:pPr>
      <w:r>
        <w:rPr>
          <w:rFonts w:eastAsia="Times New Roman" w:cs="Times New Roman"/>
          <w:sz w:val="24"/>
        </w:rPr>
        <w:t>8 (4942) 39-06-07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3A1"/>
    <w:rsid w:val="00182C49"/>
    <w:rsid w:val="00341572"/>
    <w:rsid w:val="00437DAD"/>
    <w:rsid w:val="004C177D"/>
    <w:rsid w:val="0051740E"/>
    <w:rsid w:val="006C0B77"/>
    <w:rsid w:val="008132BF"/>
    <w:rsid w:val="008242FF"/>
    <w:rsid w:val="00870751"/>
    <w:rsid w:val="00886A31"/>
    <w:rsid w:val="0090317C"/>
    <w:rsid w:val="00922C48"/>
    <w:rsid w:val="00961D51"/>
    <w:rsid w:val="00AC23A1"/>
    <w:rsid w:val="00B915B7"/>
    <w:rsid w:val="00D43BFA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A1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text">
    <w:name w:val="messagetext"/>
    <w:basedOn w:val="a0"/>
    <w:rsid w:val="00AC23A1"/>
  </w:style>
  <w:style w:type="character" w:customStyle="1" w:styleId="t286pc">
    <w:name w:val="t286pc"/>
    <w:basedOn w:val="a0"/>
    <w:rsid w:val="00AC23A1"/>
  </w:style>
  <w:style w:type="paragraph" w:styleId="a3">
    <w:name w:val="Normal (Web)"/>
    <w:basedOn w:val="a"/>
    <w:uiPriority w:val="99"/>
    <w:semiHidden/>
    <w:unhideWhenUsed/>
    <w:rsid w:val="00AC23A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C23A1"/>
    <w:rPr>
      <w:i/>
      <w:iCs/>
    </w:rPr>
  </w:style>
  <w:style w:type="character" w:styleId="a5">
    <w:name w:val="Hyperlink"/>
    <w:basedOn w:val="a0"/>
    <w:uiPriority w:val="99"/>
    <w:semiHidden/>
    <w:unhideWhenUsed/>
    <w:rsid w:val="00AC23A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86A3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A1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text">
    <w:name w:val="messagetext"/>
    <w:basedOn w:val="a0"/>
    <w:rsid w:val="00AC23A1"/>
  </w:style>
  <w:style w:type="character" w:customStyle="1" w:styleId="t286pc">
    <w:name w:val="t286pc"/>
    <w:basedOn w:val="a0"/>
    <w:rsid w:val="00AC23A1"/>
  </w:style>
  <w:style w:type="paragraph" w:styleId="a3">
    <w:name w:val="Normal (Web)"/>
    <w:basedOn w:val="a"/>
    <w:uiPriority w:val="99"/>
    <w:semiHidden/>
    <w:unhideWhenUsed/>
    <w:rsid w:val="00AC23A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C23A1"/>
    <w:rPr>
      <w:i/>
      <w:iCs/>
    </w:rPr>
  </w:style>
  <w:style w:type="character" w:styleId="a5">
    <w:name w:val="Hyperlink"/>
    <w:basedOn w:val="a0"/>
    <w:uiPriority w:val="99"/>
    <w:semiHidden/>
    <w:unhideWhenUsed/>
    <w:rsid w:val="00AC23A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86A3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fr.gov.ru/grazhdanam/Informaciya_dlya_uchastnikov_SVO_i_ih_semei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2026-02-19T08:29:00Z</dcterms:created>
  <dcterms:modified xsi:type="dcterms:W3CDTF">2026-02-19T08:29:00Z</dcterms:modified>
</cp:coreProperties>
</file>